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OFICIO </w:t>
      </w:r>
      <w:proofErr w:type="gramStart"/>
      <w:r w:rsidRPr="003428EF">
        <w:rPr>
          <w:rFonts w:asciiTheme="minorHAnsi" w:hAnsiTheme="minorHAnsi" w:cs="Arial"/>
          <w:b/>
          <w:bCs/>
          <w:sz w:val="22"/>
          <w:szCs w:val="22"/>
        </w:rPr>
        <w:t>Nº</w:t>
      </w:r>
      <w:r w:rsidRPr="003428EF">
        <w:rPr>
          <w:rFonts w:asciiTheme="minorHAnsi" w:hAnsiTheme="minorHAnsi" w:cs="Arial"/>
          <w:sz w:val="22"/>
          <w:szCs w:val="22"/>
        </w:rPr>
        <w:t xml:space="preserve"> </w:t>
      </w:r>
      <w:r w:rsidR="000B0DD7">
        <w:rPr>
          <w:rFonts w:asciiTheme="minorHAnsi" w:hAnsiTheme="minorHAnsi" w:cs="Arial"/>
          <w:b/>
          <w:sz w:val="22"/>
          <w:szCs w:val="22"/>
        </w:rPr>
        <w:t xml:space="preserve"> 479</w:t>
      </w:r>
      <w:bookmarkStart w:id="0" w:name="_GoBack"/>
      <w:bookmarkEnd w:id="0"/>
      <w:proofErr w:type="gramEnd"/>
      <w:r w:rsidR="00BA4C93" w:rsidRPr="00BA4C93">
        <w:rPr>
          <w:rFonts w:asciiTheme="minorHAnsi" w:hAnsiTheme="minorHAnsi" w:cs="Arial"/>
          <w:b/>
          <w:sz w:val="22"/>
          <w:szCs w:val="22"/>
        </w:rPr>
        <w:t>/20</w:t>
      </w:r>
      <w:r w:rsidR="006673FA">
        <w:rPr>
          <w:rFonts w:asciiTheme="minorHAnsi" w:hAnsiTheme="minorHAnsi" w:cs="Arial"/>
          <w:b/>
          <w:sz w:val="22"/>
          <w:szCs w:val="22"/>
        </w:rPr>
        <w:t>2</w:t>
      </w:r>
      <w:r w:rsidR="00A23F3D">
        <w:rPr>
          <w:rFonts w:asciiTheme="minorHAnsi" w:hAnsiTheme="minorHAnsi" w:cs="Arial"/>
          <w:b/>
          <w:sz w:val="22"/>
          <w:szCs w:val="22"/>
        </w:rPr>
        <w:t>3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Solicitud de información Nº MU030T000</w:t>
      </w:r>
      <w:r w:rsidR="00A23F3D">
        <w:rPr>
          <w:rFonts w:asciiTheme="minorHAnsi" w:hAnsiTheme="minorHAnsi" w:cs="Arial"/>
          <w:bCs/>
          <w:sz w:val="22"/>
          <w:szCs w:val="22"/>
        </w:rPr>
        <w:t>16</w:t>
      </w:r>
      <w:r w:rsidR="000B69E1">
        <w:rPr>
          <w:rFonts w:asciiTheme="minorHAnsi" w:hAnsiTheme="minorHAnsi" w:cs="Arial"/>
          <w:bCs/>
          <w:sz w:val="22"/>
          <w:szCs w:val="22"/>
        </w:rPr>
        <w:t>39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0B69E1">
        <w:rPr>
          <w:rFonts w:asciiTheme="minorHAnsi" w:hAnsiTheme="minorHAnsi" w:cs="Arial"/>
          <w:bCs/>
          <w:sz w:val="22"/>
          <w:szCs w:val="22"/>
        </w:rPr>
        <w:t>11 de mayo</w:t>
      </w:r>
      <w:r w:rsidR="00A23F3D">
        <w:rPr>
          <w:rFonts w:asciiTheme="minorHAnsi" w:hAnsiTheme="minorHAnsi" w:cs="Arial"/>
          <w:bCs/>
          <w:sz w:val="22"/>
          <w:szCs w:val="22"/>
        </w:rPr>
        <w:t xml:space="preserve"> de 2023</w:t>
      </w:r>
      <w:r w:rsidR="00D23997">
        <w:rPr>
          <w:rFonts w:asciiTheme="minorHAnsi" w:hAnsiTheme="minorHAnsi" w:cs="Arial"/>
          <w:bCs/>
          <w:sz w:val="22"/>
          <w:szCs w:val="22"/>
        </w:rPr>
        <w:t>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3428EF">
        <w:rPr>
          <w:rFonts w:asciiTheme="minorHAnsi" w:hAnsiTheme="minorHAnsi" w:cs="Arial"/>
          <w:bCs/>
          <w:sz w:val="22"/>
          <w:szCs w:val="22"/>
        </w:rPr>
        <w:t>Deriva solicitud</w:t>
      </w:r>
      <w:r w:rsidR="00DA59E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de información y comunica al solicitante en conformidad al artículo 13 de la Ley de Transparencia.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0B69E1">
        <w:rPr>
          <w:rFonts w:asciiTheme="minorHAnsi" w:hAnsiTheme="minorHAnsi" w:cs="Arial"/>
          <w:b/>
          <w:bCs/>
          <w:sz w:val="22"/>
          <w:szCs w:val="22"/>
        </w:rPr>
        <w:t xml:space="preserve">12 de </w:t>
      </w:r>
      <w:r w:rsidR="000B0DD7">
        <w:rPr>
          <w:rFonts w:asciiTheme="minorHAnsi" w:hAnsiTheme="minorHAnsi" w:cs="Arial"/>
          <w:b/>
          <w:bCs/>
          <w:sz w:val="22"/>
          <w:szCs w:val="22"/>
        </w:rPr>
        <w:t>junio</w:t>
      </w:r>
      <w:r w:rsidR="00A23F3D">
        <w:rPr>
          <w:rFonts w:asciiTheme="minorHAnsi" w:hAnsiTheme="minorHAnsi" w:cs="Arial"/>
          <w:b/>
          <w:bCs/>
          <w:sz w:val="22"/>
          <w:szCs w:val="22"/>
        </w:rPr>
        <w:t xml:space="preserve"> de 2023.</w:t>
      </w:r>
    </w:p>
    <w:p w:rsidR="002317F4" w:rsidRPr="003428EF" w:rsidRDefault="002317F4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3428EF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A: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1A354B">
        <w:rPr>
          <w:rFonts w:asciiTheme="minorHAnsi" w:hAnsiTheme="minorHAnsi" w:cs="Arial"/>
          <w:b/>
          <w:bCs/>
          <w:sz w:val="22"/>
          <w:szCs w:val="22"/>
        </w:rPr>
        <w:t>SR</w:t>
      </w:r>
      <w:r w:rsidR="000B69E1">
        <w:rPr>
          <w:rFonts w:asciiTheme="minorHAnsi" w:hAnsiTheme="minorHAnsi" w:cs="Arial"/>
          <w:b/>
          <w:bCs/>
          <w:sz w:val="22"/>
          <w:szCs w:val="22"/>
        </w:rPr>
        <w:t>A</w:t>
      </w:r>
      <w:r w:rsidR="001A354B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0B69E1">
        <w:rPr>
          <w:rFonts w:asciiTheme="minorHAnsi" w:hAnsiTheme="minorHAnsi" w:cs="Arial"/>
          <w:b/>
          <w:bCs/>
          <w:sz w:val="22"/>
          <w:szCs w:val="22"/>
        </w:rPr>
        <w:t>CAROLINA DE LA ROSA ACEVEDO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482F6E">
        <w:rPr>
          <w:rFonts w:asciiTheme="minorHAnsi" w:hAnsiTheme="minorHAnsi" w:cs="Arial"/>
          <w:b/>
          <w:bCs/>
          <w:sz w:val="22"/>
          <w:szCs w:val="22"/>
        </w:rPr>
        <w:t>ALCALDE</w:t>
      </w:r>
      <w:r w:rsidR="006673FA">
        <w:rPr>
          <w:rFonts w:asciiTheme="minorHAnsi" w:hAnsiTheme="minorHAnsi" w:cs="Arial"/>
          <w:b/>
          <w:bCs/>
          <w:sz w:val="22"/>
          <w:szCs w:val="22"/>
        </w:rPr>
        <w:t xml:space="preserve"> DE CASABLANCA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533" w:rsidRDefault="009B0BAB" w:rsidP="0058110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>Con fecha</w:t>
      </w:r>
      <w:r w:rsidR="003428EF" w:rsidRPr="003428EF">
        <w:rPr>
          <w:rFonts w:asciiTheme="minorHAnsi" w:hAnsiTheme="minorHAnsi"/>
          <w:sz w:val="22"/>
          <w:szCs w:val="22"/>
        </w:rPr>
        <w:t xml:space="preserve"> </w:t>
      </w:r>
      <w:r w:rsidR="000B69E1">
        <w:rPr>
          <w:rFonts w:asciiTheme="minorHAnsi" w:hAnsiTheme="minorHAnsi"/>
          <w:sz w:val="22"/>
          <w:szCs w:val="22"/>
        </w:rPr>
        <w:t>11/05</w:t>
      </w:r>
      <w:r w:rsidR="00A23F3D">
        <w:rPr>
          <w:rFonts w:asciiTheme="minorHAnsi" w:hAnsiTheme="minorHAnsi"/>
          <w:sz w:val="22"/>
          <w:szCs w:val="22"/>
        </w:rPr>
        <w:t>/2023</w:t>
      </w:r>
      <w:r w:rsidRPr="003428E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3428EF">
        <w:rPr>
          <w:rFonts w:asciiTheme="minorHAnsi" w:hAnsiTheme="minorHAnsi"/>
          <w:sz w:val="22"/>
          <w:szCs w:val="22"/>
        </w:rPr>
        <w:t xml:space="preserve"> MU030T000</w:t>
      </w:r>
      <w:r w:rsidR="001A354B">
        <w:rPr>
          <w:rFonts w:asciiTheme="minorHAnsi" w:hAnsiTheme="minorHAnsi"/>
          <w:sz w:val="22"/>
          <w:szCs w:val="22"/>
        </w:rPr>
        <w:t>1</w:t>
      </w:r>
      <w:r w:rsidR="00A23F3D">
        <w:rPr>
          <w:rFonts w:asciiTheme="minorHAnsi" w:hAnsiTheme="minorHAnsi"/>
          <w:sz w:val="22"/>
          <w:szCs w:val="22"/>
        </w:rPr>
        <w:t>6</w:t>
      </w:r>
      <w:r w:rsidR="000B69E1">
        <w:rPr>
          <w:rFonts w:asciiTheme="minorHAnsi" w:hAnsiTheme="minorHAnsi"/>
          <w:sz w:val="22"/>
          <w:szCs w:val="22"/>
        </w:rPr>
        <w:t>39</w:t>
      </w:r>
      <w:r w:rsidRPr="003428EF">
        <w:rPr>
          <w:rFonts w:asciiTheme="minorHAnsi" w:hAnsiTheme="minorHAnsi"/>
          <w:sz w:val="22"/>
          <w:szCs w:val="22"/>
        </w:rPr>
        <w:t xml:space="preserve">, </w:t>
      </w:r>
      <w:r w:rsidR="002317F4">
        <w:rPr>
          <w:rFonts w:asciiTheme="minorHAnsi" w:hAnsiTheme="minorHAnsi"/>
          <w:sz w:val="22"/>
          <w:szCs w:val="22"/>
        </w:rPr>
        <w:t>cuyo texto</w:t>
      </w:r>
      <w:r w:rsidR="000B69E1">
        <w:rPr>
          <w:rFonts w:asciiTheme="minorHAnsi" w:hAnsiTheme="minorHAnsi"/>
          <w:sz w:val="22"/>
          <w:szCs w:val="22"/>
        </w:rPr>
        <w:t xml:space="preserve"> parcial</w:t>
      </w:r>
      <w:r w:rsidR="002317F4">
        <w:rPr>
          <w:rFonts w:asciiTheme="minorHAnsi" w:hAnsiTheme="minorHAnsi"/>
          <w:sz w:val="22"/>
          <w:szCs w:val="22"/>
        </w:rPr>
        <w:t xml:space="preserve"> literal es el siguiente</w:t>
      </w:r>
      <w:r w:rsidRPr="003428EF">
        <w:rPr>
          <w:rFonts w:asciiTheme="minorHAnsi" w:hAnsiTheme="minorHAnsi"/>
          <w:sz w:val="22"/>
          <w:szCs w:val="22"/>
        </w:rPr>
        <w:t>:</w:t>
      </w:r>
    </w:p>
    <w:p w:rsidR="00621533" w:rsidRDefault="00621533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C5AA3" w:rsidRDefault="006673FA" w:rsidP="006673FA">
      <w:pPr>
        <w:pStyle w:val="Default"/>
        <w:jc w:val="both"/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</w:pPr>
      <w:r>
        <w:rPr>
          <w:rFonts w:asciiTheme="minorHAnsi" w:hAnsiTheme="minorHAnsi" w:cs="LiberationSans-Regular"/>
          <w:b/>
          <w:i/>
          <w:sz w:val="22"/>
          <w:szCs w:val="22"/>
        </w:rPr>
        <w:t>“</w:t>
      </w:r>
      <w:r w:rsidR="000B69E1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(…) </w:t>
      </w:r>
      <w:r w:rsidR="000B69E1" w:rsidRPr="000B69E1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2. Asimismo, del total de predios existentes en la comuna, se solicita indicar si se trata de viviendas, locales, oficinas, kioscos o sitios eriazos. Favor r</w:t>
      </w:r>
      <w:r w:rsidR="000B69E1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emitir base de datos (…).</w:t>
      </w:r>
      <w:r w:rsidRPr="000B69E1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”</w:t>
      </w:r>
      <w:r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</w:t>
      </w:r>
    </w:p>
    <w:p w:rsidR="000550F1" w:rsidRDefault="000550F1" w:rsidP="006673FA">
      <w:pPr>
        <w:pStyle w:val="Default"/>
        <w:jc w:val="both"/>
        <w:rPr>
          <w:rFonts w:asciiTheme="minorHAnsi" w:hAnsiTheme="minorHAnsi" w:cs="LiberationSans-Regular"/>
          <w:b/>
          <w:sz w:val="22"/>
          <w:szCs w:val="22"/>
          <w:lang w:val="es-ES_tradnl"/>
        </w:rPr>
      </w:pPr>
    </w:p>
    <w:p w:rsidR="002E140E" w:rsidRPr="00130FE9" w:rsidRDefault="006673FA" w:rsidP="00130FE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acuerdo a lo </w:t>
      </w:r>
      <w:r w:rsidR="00C0588D">
        <w:rPr>
          <w:rFonts w:asciiTheme="minorHAnsi" w:hAnsiTheme="minorHAnsi"/>
          <w:sz w:val="22"/>
          <w:szCs w:val="22"/>
        </w:rPr>
        <w:t xml:space="preserve">indagado en nuestro organismo </w:t>
      </w:r>
      <w:r w:rsidR="001E48D6">
        <w:rPr>
          <w:rFonts w:asciiTheme="minorHAnsi" w:hAnsiTheme="minorHAnsi"/>
          <w:sz w:val="22"/>
          <w:szCs w:val="22"/>
        </w:rPr>
        <w:t xml:space="preserve">y a la información proporcionada por la Dirección de Obras Municipales, </w:t>
      </w:r>
      <w:r w:rsidR="005171DC">
        <w:rPr>
          <w:rFonts w:asciiTheme="minorHAnsi" w:hAnsiTheme="minorHAnsi"/>
          <w:sz w:val="22"/>
          <w:szCs w:val="22"/>
        </w:rPr>
        <w:t>s</w:t>
      </w:r>
      <w:r w:rsidR="009B0BAB" w:rsidRPr="003428EF">
        <w:rPr>
          <w:rFonts w:asciiTheme="minorHAnsi" w:hAnsiTheme="minorHAnsi"/>
          <w:sz w:val="22"/>
          <w:szCs w:val="22"/>
        </w:rPr>
        <w:t xml:space="preserve">e ha </w:t>
      </w:r>
      <w:r>
        <w:rPr>
          <w:rFonts w:asciiTheme="minorHAnsi" w:hAnsiTheme="minorHAnsi"/>
          <w:sz w:val="22"/>
          <w:szCs w:val="22"/>
        </w:rPr>
        <w:t>podido determinar</w:t>
      </w:r>
      <w:r w:rsidR="007D6D63">
        <w:rPr>
          <w:rFonts w:asciiTheme="minorHAnsi" w:hAnsiTheme="minorHAnsi"/>
          <w:sz w:val="22"/>
          <w:szCs w:val="22"/>
        </w:rPr>
        <w:t xml:space="preserve"> que, la información requerida no es de conocimiento de </w:t>
      </w:r>
      <w:r w:rsidR="00B03583">
        <w:rPr>
          <w:rFonts w:asciiTheme="minorHAnsi" w:hAnsiTheme="minorHAnsi"/>
          <w:sz w:val="22"/>
          <w:szCs w:val="22"/>
        </w:rPr>
        <w:t>este municipio</w:t>
      </w:r>
      <w:r w:rsidR="000E116E">
        <w:rPr>
          <w:rFonts w:asciiTheme="minorHAnsi" w:hAnsiTheme="minorHAnsi"/>
          <w:sz w:val="22"/>
          <w:szCs w:val="22"/>
        </w:rPr>
        <w:t xml:space="preserve">, </w:t>
      </w:r>
      <w:r w:rsidR="001F0D1A">
        <w:rPr>
          <w:rFonts w:asciiTheme="minorHAnsi" w:hAnsiTheme="minorHAnsi"/>
          <w:sz w:val="22"/>
          <w:szCs w:val="22"/>
        </w:rPr>
        <w:t xml:space="preserve">sino </w:t>
      </w:r>
      <w:r w:rsidR="00A41AE4">
        <w:rPr>
          <w:rFonts w:asciiTheme="minorHAnsi" w:hAnsiTheme="minorHAnsi"/>
          <w:sz w:val="22"/>
          <w:szCs w:val="22"/>
        </w:rPr>
        <w:t>que,</w:t>
      </w:r>
      <w:r w:rsidR="001F0D1A">
        <w:rPr>
          <w:rFonts w:asciiTheme="minorHAnsi" w:hAnsiTheme="minorHAnsi"/>
          <w:sz w:val="22"/>
          <w:szCs w:val="22"/>
        </w:rPr>
        <w:t xml:space="preserve"> </w:t>
      </w:r>
      <w:r w:rsidR="005171DC">
        <w:rPr>
          <w:rFonts w:asciiTheme="minorHAnsi" w:hAnsiTheme="minorHAnsi"/>
          <w:sz w:val="22"/>
          <w:szCs w:val="22"/>
        </w:rPr>
        <w:t>corresponde al Departamento de Avaluaciones del Servicio de Impuestos Internos.</w:t>
      </w:r>
      <w:r w:rsidR="00A41AE4">
        <w:rPr>
          <w:rFonts w:asciiTheme="minorHAnsi" w:hAnsiTheme="minorHAnsi"/>
          <w:sz w:val="22"/>
          <w:szCs w:val="22"/>
        </w:rPr>
        <w:t xml:space="preserve"> De acuerdo a lo anterior, </w:t>
      </w:r>
      <w:r w:rsidR="00B03583">
        <w:rPr>
          <w:rFonts w:asciiTheme="minorHAnsi" w:hAnsiTheme="minorHAnsi"/>
          <w:sz w:val="22"/>
          <w:szCs w:val="22"/>
        </w:rPr>
        <w:t>mediante el presente</w:t>
      </w:r>
      <w:r w:rsidR="009B0BAB" w:rsidRPr="003428EF">
        <w:rPr>
          <w:rFonts w:asciiTheme="minorHAnsi" w:hAnsiTheme="minorHAnsi"/>
          <w:sz w:val="22"/>
          <w:szCs w:val="22"/>
        </w:rPr>
        <w:t xml:space="preserve"> Oficio</w:t>
      </w:r>
      <w:r w:rsidR="0064732F">
        <w:rPr>
          <w:rFonts w:asciiTheme="minorHAnsi" w:hAnsiTheme="minorHAnsi"/>
          <w:sz w:val="22"/>
          <w:szCs w:val="22"/>
        </w:rPr>
        <w:t>,</w:t>
      </w:r>
      <w:r w:rsidR="009B0BAB" w:rsidRPr="003428EF">
        <w:rPr>
          <w:rFonts w:asciiTheme="minorHAnsi" w:hAnsiTheme="minorHAnsi"/>
          <w:sz w:val="22"/>
          <w:szCs w:val="22"/>
        </w:rPr>
        <w:t xml:space="preserve"> efectuamos la derivación a que alude el artículo 13 de la Ley de Transparencia de la Función Pública y de Acceso a la Información</w:t>
      </w:r>
      <w:r w:rsidR="00130FE9">
        <w:rPr>
          <w:rFonts w:asciiTheme="minorHAnsi" w:hAnsiTheme="minorHAnsi"/>
          <w:sz w:val="22"/>
          <w:szCs w:val="22"/>
        </w:rPr>
        <w:t xml:space="preserve"> </w:t>
      </w:r>
      <w:r w:rsidR="002A4BA0">
        <w:rPr>
          <w:rFonts w:asciiTheme="minorHAnsi" w:hAnsiTheme="minorHAnsi"/>
          <w:sz w:val="22"/>
          <w:szCs w:val="22"/>
        </w:rPr>
        <w:t>al Servicio de Impuestos Internos, Oficina de Avaluaciones</w:t>
      </w:r>
      <w:r w:rsidR="00E10033">
        <w:rPr>
          <w:rFonts w:asciiTheme="minorHAnsi" w:hAnsiTheme="minorHAnsi"/>
          <w:sz w:val="22"/>
          <w:szCs w:val="22"/>
        </w:rPr>
        <w:t xml:space="preserve">, ubicado en </w:t>
      </w:r>
      <w:r w:rsidR="002A4BA0">
        <w:rPr>
          <w:rFonts w:asciiTheme="minorHAnsi" w:hAnsiTheme="minorHAnsi"/>
          <w:sz w:val="22"/>
          <w:szCs w:val="22"/>
        </w:rPr>
        <w:t>Teatinos 120, Santiago, Región Metropolitana.</w:t>
      </w:r>
    </w:p>
    <w:p w:rsidR="002E140E" w:rsidRDefault="002E140E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DE5464" w:rsidRPr="002E140E" w:rsidRDefault="006D7125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Se adjunta copia íntegra del Acuse de Recibo de la Solicitud de Acceso a la Información </w:t>
      </w:r>
      <w:r w:rsidR="00B03583" w:rsidRPr="002E140E">
        <w:rPr>
          <w:rFonts w:asciiTheme="minorHAnsi" w:hAnsiTheme="minorHAnsi"/>
          <w:bCs/>
          <w:sz w:val="22"/>
          <w:szCs w:val="22"/>
        </w:rPr>
        <w:t>N° MU030T000</w:t>
      </w:r>
      <w:r w:rsidR="00031AA8">
        <w:rPr>
          <w:rFonts w:asciiTheme="minorHAnsi" w:hAnsiTheme="minorHAnsi"/>
          <w:bCs/>
          <w:sz w:val="22"/>
          <w:szCs w:val="22"/>
        </w:rPr>
        <w:t>1</w:t>
      </w:r>
      <w:r>
        <w:rPr>
          <w:rFonts w:asciiTheme="minorHAnsi" w:hAnsiTheme="minorHAnsi"/>
          <w:bCs/>
          <w:sz w:val="22"/>
          <w:szCs w:val="22"/>
        </w:rPr>
        <w:t>6</w:t>
      </w:r>
      <w:r w:rsidR="002A4BA0">
        <w:rPr>
          <w:rFonts w:asciiTheme="minorHAnsi" w:hAnsiTheme="minorHAnsi"/>
          <w:bCs/>
          <w:sz w:val="22"/>
          <w:szCs w:val="22"/>
        </w:rPr>
        <w:t>39</w:t>
      </w:r>
      <w:r w:rsidR="0058110C" w:rsidRPr="002E140E">
        <w:rPr>
          <w:rFonts w:asciiTheme="minorHAnsi" w:hAnsiTheme="minorHAnsi"/>
          <w:bCs/>
          <w:sz w:val="22"/>
          <w:szCs w:val="22"/>
        </w:rPr>
        <w:t xml:space="preserve"> de fecha </w:t>
      </w:r>
      <w:r w:rsidR="002A4BA0">
        <w:rPr>
          <w:rFonts w:asciiTheme="minorHAnsi" w:hAnsiTheme="minorHAnsi"/>
          <w:bCs/>
          <w:sz w:val="22"/>
          <w:szCs w:val="22"/>
        </w:rPr>
        <w:t>11 de mayo</w:t>
      </w:r>
      <w:r>
        <w:rPr>
          <w:rFonts w:asciiTheme="minorHAnsi" w:hAnsiTheme="minorHAnsi"/>
          <w:bCs/>
          <w:sz w:val="22"/>
          <w:szCs w:val="22"/>
        </w:rPr>
        <w:t xml:space="preserve"> de 2023</w:t>
      </w:r>
      <w:r w:rsidR="004759BA">
        <w:rPr>
          <w:rFonts w:asciiTheme="minorHAnsi" w:hAnsiTheme="minorHAnsi"/>
          <w:bCs/>
          <w:sz w:val="22"/>
          <w:szCs w:val="22"/>
        </w:rPr>
        <w:t xml:space="preserve"> y comprobantes de Correos Chile, el cual certifica el envío de la solicitud en cuestión al </w:t>
      </w:r>
      <w:r w:rsidR="001C7560">
        <w:rPr>
          <w:rFonts w:asciiTheme="minorHAnsi" w:hAnsiTheme="minorHAnsi"/>
          <w:bCs/>
          <w:sz w:val="22"/>
          <w:szCs w:val="22"/>
        </w:rPr>
        <w:t>Servicio de Impuestos Internos.</w:t>
      </w:r>
    </w:p>
    <w:p w:rsidR="00DE5464" w:rsidRDefault="00DE5464" w:rsidP="00DE546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9B0BAB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sz w:val="22"/>
          <w:szCs w:val="22"/>
        </w:rPr>
        <w:t>Saluda atentamente,</w:t>
      </w:r>
    </w:p>
    <w:p w:rsidR="00D663E9" w:rsidRDefault="00D663E9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CA2841" w:rsidRDefault="008E38DF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2841" w:rsidRP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CA2841">
        <w:rPr>
          <w:rFonts w:asciiTheme="minorHAnsi" w:hAnsiTheme="minorHAnsi" w:cs="Arial"/>
          <w:b/>
          <w:sz w:val="22"/>
          <w:szCs w:val="22"/>
        </w:rPr>
        <w:t>Alcalde</w:t>
      </w:r>
      <w:r w:rsidR="008E3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2841">
        <w:rPr>
          <w:rFonts w:asciiTheme="minorHAnsi" w:hAnsiTheme="minorHAnsi" w:cs="Arial"/>
          <w:b/>
          <w:sz w:val="22"/>
          <w:szCs w:val="22"/>
        </w:rPr>
        <w:t>de Casablanca</w:t>
      </w:r>
    </w:p>
    <w:p w:rsidR="009B0BAB" w:rsidRDefault="009B0BAB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58110C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8110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58110C" w:rsidRDefault="00CA2841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bCs/>
          <w:sz w:val="18"/>
          <w:szCs w:val="18"/>
        </w:rPr>
        <w:t>1.-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>
        <w:rPr>
          <w:rFonts w:asciiTheme="minorHAnsi" w:hAnsiTheme="minorHAnsi" w:cs="Arial"/>
          <w:sz w:val="18"/>
          <w:szCs w:val="18"/>
          <w:lang w:val="es-CL"/>
        </w:rPr>
        <w:t>Sr</w:t>
      </w:r>
      <w:r w:rsidR="001C7560">
        <w:rPr>
          <w:rFonts w:asciiTheme="minorHAnsi" w:hAnsiTheme="minorHAnsi" w:cs="Arial"/>
          <w:sz w:val="18"/>
          <w:szCs w:val="18"/>
          <w:lang w:val="es-CL"/>
        </w:rPr>
        <w:t>a</w:t>
      </w:r>
      <w:r w:rsidR="004C5AA3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1C7560">
        <w:rPr>
          <w:rFonts w:asciiTheme="minorHAnsi" w:hAnsiTheme="minorHAnsi" w:cs="Arial"/>
          <w:sz w:val="18"/>
          <w:szCs w:val="18"/>
          <w:lang w:val="es-CL"/>
        </w:rPr>
        <w:t>Carolina de la Rosa Acevedo</w:t>
      </w:r>
      <w:r w:rsidR="006B70B5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8110C" w:rsidRPr="0058110C" w:rsidRDefault="00B03583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6D7125">
        <w:rPr>
          <w:rFonts w:asciiTheme="minorHAnsi" w:hAnsiTheme="minorHAnsi" w:cs="Arial"/>
          <w:sz w:val="18"/>
          <w:szCs w:val="18"/>
          <w:lang w:val="es-CL"/>
        </w:rPr>
        <w:t xml:space="preserve">Municipalidad de </w:t>
      </w:r>
      <w:proofErr w:type="spellStart"/>
      <w:r w:rsidR="006D7125">
        <w:rPr>
          <w:rFonts w:asciiTheme="minorHAnsi" w:hAnsiTheme="minorHAnsi" w:cs="Arial"/>
          <w:sz w:val="18"/>
          <w:szCs w:val="18"/>
          <w:lang w:val="es-CL"/>
        </w:rPr>
        <w:t>Curacaví</w:t>
      </w:r>
      <w:proofErr w:type="spellEnd"/>
      <w:r w:rsidR="006D7125">
        <w:rPr>
          <w:rFonts w:asciiTheme="minorHAnsi" w:hAnsiTheme="minorHAnsi" w:cs="Arial"/>
          <w:sz w:val="18"/>
          <w:szCs w:val="18"/>
          <w:lang w:val="es-CL"/>
        </w:rPr>
        <w:t>-</w:t>
      </w:r>
    </w:p>
    <w:p w:rsidR="00CA2841" w:rsidRPr="0058110C" w:rsidRDefault="008E38DF" w:rsidP="00CA284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</w:t>
      </w:r>
      <w:r w:rsidR="00CA2841" w:rsidRPr="0058110C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58110C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58110C">
        <w:rPr>
          <w:rFonts w:asciiTheme="minorHAnsi" w:hAnsiTheme="minorHAnsi" w:cs="Arial"/>
          <w:sz w:val="18"/>
          <w:szCs w:val="18"/>
        </w:rPr>
        <w:t>.</w:t>
      </w:r>
    </w:p>
    <w:p w:rsidR="00D663E9" w:rsidRPr="0058110C" w:rsidRDefault="008E38DF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CA2841" w:rsidRPr="0058110C">
        <w:rPr>
          <w:rFonts w:asciiTheme="minorHAnsi" w:hAnsiTheme="minorHAnsi"/>
          <w:sz w:val="18"/>
          <w:szCs w:val="18"/>
        </w:rPr>
        <w:t>/</w:t>
      </w:r>
      <w:r w:rsidR="002317F4" w:rsidRPr="0058110C">
        <w:rPr>
          <w:rFonts w:asciiTheme="minorHAnsi" w:hAnsiTheme="minorHAnsi"/>
          <w:sz w:val="18"/>
          <w:szCs w:val="18"/>
        </w:rPr>
        <w:t>LPA</w:t>
      </w:r>
      <w:r w:rsidR="00CA2841" w:rsidRPr="0058110C">
        <w:rPr>
          <w:rFonts w:asciiTheme="minorHAnsi" w:hAnsiTheme="minorHAnsi"/>
          <w:sz w:val="18"/>
          <w:szCs w:val="18"/>
        </w:rPr>
        <w:t>/</w:t>
      </w:r>
      <w:proofErr w:type="spellStart"/>
      <w:r w:rsidR="00CA2841" w:rsidRPr="0058110C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D663E9" w:rsidRPr="0058110C" w:rsidSect="00B3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D" w:rsidRDefault="002509AD" w:rsidP="009B0BAB">
      <w:r>
        <w:separator/>
      </w:r>
    </w:p>
  </w:endnote>
  <w:endnote w:type="continuationSeparator" w:id="0">
    <w:p w:rsidR="002509AD" w:rsidRDefault="002509AD" w:rsidP="009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D" w:rsidRDefault="002509AD" w:rsidP="009B0BAB">
      <w:r>
        <w:separator/>
      </w:r>
    </w:p>
  </w:footnote>
  <w:footnote w:type="continuationSeparator" w:id="0">
    <w:p w:rsidR="002509AD" w:rsidRDefault="002509AD" w:rsidP="009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506C42">
    <w:pPr>
      <w:pStyle w:val="Encabezado"/>
    </w:pPr>
    <w:r>
      <w:rPr>
        <w:noProof/>
        <w:lang w:val="es-CL" w:eastAsia="es-CL"/>
      </w:rPr>
      <w:drawing>
        <wp:inline distT="0" distB="0" distL="0" distR="0" wp14:anchorId="693BDD75" wp14:editId="38ABB14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B"/>
    <w:rsid w:val="00002836"/>
    <w:rsid w:val="00031AA8"/>
    <w:rsid w:val="000550F1"/>
    <w:rsid w:val="0007719B"/>
    <w:rsid w:val="000A015A"/>
    <w:rsid w:val="000B0DD7"/>
    <w:rsid w:val="000B69E1"/>
    <w:rsid w:val="000E116E"/>
    <w:rsid w:val="0011060B"/>
    <w:rsid w:val="00130FE9"/>
    <w:rsid w:val="001A354B"/>
    <w:rsid w:val="001A42A3"/>
    <w:rsid w:val="001B72A8"/>
    <w:rsid w:val="001C4875"/>
    <w:rsid w:val="001C7560"/>
    <w:rsid w:val="001E48D6"/>
    <w:rsid w:val="001F0D1A"/>
    <w:rsid w:val="002317F4"/>
    <w:rsid w:val="002509AD"/>
    <w:rsid w:val="002A15FA"/>
    <w:rsid w:val="002A4BA0"/>
    <w:rsid w:val="002E140E"/>
    <w:rsid w:val="00326B2B"/>
    <w:rsid w:val="00330525"/>
    <w:rsid w:val="003428EF"/>
    <w:rsid w:val="00347E23"/>
    <w:rsid w:val="0035130E"/>
    <w:rsid w:val="00376325"/>
    <w:rsid w:val="003B5BD0"/>
    <w:rsid w:val="003C3C58"/>
    <w:rsid w:val="004164EF"/>
    <w:rsid w:val="00426788"/>
    <w:rsid w:val="00462723"/>
    <w:rsid w:val="004759BA"/>
    <w:rsid w:val="00482F6E"/>
    <w:rsid w:val="00492993"/>
    <w:rsid w:val="004A747D"/>
    <w:rsid w:val="004C3E20"/>
    <w:rsid w:val="004C5AA3"/>
    <w:rsid w:val="004E768E"/>
    <w:rsid w:val="00506C42"/>
    <w:rsid w:val="005171DC"/>
    <w:rsid w:val="0058110C"/>
    <w:rsid w:val="005A5B40"/>
    <w:rsid w:val="005D25BD"/>
    <w:rsid w:val="005D5D89"/>
    <w:rsid w:val="00621533"/>
    <w:rsid w:val="0064732F"/>
    <w:rsid w:val="006650EE"/>
    <w:rsid w:val="006673FA"/>
    <w:rsid w:val="006A79EE"/>
    <w:rsid w:val="006B70B5"/>
    <w:rsid w:val="006C0DA1"/>
    <w:rsid w:val="006D7125"/>
    <w:rsid w:val="0074269C"/>
    <w:rsid w:val="0078590D"/>
    <w:rsid w:val="007D68A5"/>
    <w:rsid w:val="007D6D63"/>
    <w:rsid w:val="007F0213"/>
    <w:rsid w:val="00874714"/>
    <w:rsid w:val="008A2A7F"/>
    <w:rsid w:val="008E38DF"/>
    <w:rsid w:val="008F776D"/>
    <w:rsid w:val="00951978"/>
    <w:rsid w:val="00981E97"/>
    <w:rsid w:val="00986B91"/>
    <w:rsid w:val="009B0BAB"/>
    <w:rsid w:val="009B1EB5"/>
    <w:rsid w:val="009C6883"/>
    <w:rsid w:val="009C7780"/>
    <w:rsid w:val="009D3264"/>
    <w:rsid w:val="009E1D97"/>
    <w:rsid w:val="009E2D47"/>
    <w:rsid w:val="00A23F3D"/>
    <w:rsid w:val="00A41AE4"/>
    <w:rsid w:val="00AA61C1"/>
    <w:rsid w:val="00AB038B"/>
    <w:rsid w:val="00AC0B4D"/>
    <w:rsid w:val="00AD28E4"/>
    <w:rsid w:val="00B03583"/>
    <w:rsid w:val="00B31DA3"/>
    <w:rsid w:val="00B57209"/>
    <w:rsid w:val="00B734EA"/>
    <w:rsid w:val="00BA4C93"/>
    <w:rsid w:val="00BE33D0"/>
    <w:rsid w:val="00C0588D"/>
    <w:rsid w:val="00CA2841"/>
    <w:rsid w:val="00CA5B33"/>
    <w:rsid w:val="00CB3E1C"/>
    <w:rsid w:val="00CD1B45"/>
    <w:rsid w:val="00CE11C8"/>
    <w:rsid w:val="00D23997"/>
    <w:rsid w:val="00D60D4C"/>
    <w:rsid w:val="00D663E9"/>
    <w:rsid w:val="00DA2964"/>
    <w:rsid w:val="00DA59ED"/>
    <w:rsid w:val="00DC27E6"/>
    <w:rsid w:val="00DE5464"/>
    <w:rsid w:val="00E10033"/>
    <w:rsid w:val="00E20588"/>
    <w:rsid w:val="00E25E6B"/>
    <w:rsid w:val="00F01518"/>
    <w:rsid w:val="00F21EFB"/>
    <w:rsid w:val="00F911D5"/>
    <w:rsid w:val="00FD0820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88BD1E"/>
  <w15:docId w15:val="{6C8AA0E5-BC2A-40C1-AF7E-74F12B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AE32C-DA86-4874-BFA1-6CB7592B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Transparencia</cp:lastModifiedBy>
  <cp:revision>10</cp:revision>
  <cp:lastPrinted>2023-06-13T13:40:00Z</cp:lastPrinted>
  <dcterms:created xsi:type="dcterms:W3CDTF">2021-11-03T12:56:00Z</dcterms:created>
  <dcterms:modified xsi:type="dcterms:W3CDTF">2023-06-13T17:54:00Z</dcterms:modified>
</cp:coreProperties>
</file>